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96" w:rsidRDefault="00650196" w:rsidP="0065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20">
        <w:rPr>
          <w:rFonts w:ascii="Times New Roman" w:hAnsi="Times New Roman" w:cs="Times New Roman"/>
          <w:sz w:val="28"/>
          <w:szCs w:val="28"/>
        </w:rPr>
        <w:t>Аннотация к пр</w:t>
      </w:r>
      <w:r>
        <w:rPr>
          <w:rFonts w:ascii="Times New Roman" w:hAnsi="Times New Roman" w:cs="Times New Roman"/>
          <w:sz w:val="28"/>
          <w:szCs w:val="28"/>
        </w:rPr>
        <w:t>ограмме по внеурочной деятельности</w:t>
      </w:r>
    </w:p>
    <w:p w:rsidR="00650196" w:rsidRPr="00804120" w:rsidRDefault="00650196" w:rsidP="002C6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художественная практика»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650196" w:rsidRPr="00650196" w:rsidTr="00590B3B">
        <w:tc>
          <w:tcPr>
            <w:tcW w:w="4785" w:type="dxa"/>
          </w:tcPr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4786" w:type="dxa"/>
          </w:tcPr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«Моя художественная практика</w:t>
            </w: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0196" w:rsidRPr="00650196" w:rsidTr="00590B3B">
        <w:tc>
          <w:tcPr>
            <w:tcW w:w="4785" w:type="dxa"/>
          </w:tcPr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4786" w:type="dxa"/>
          </w:tcPr>
          <w:p w:rsidR="00650196" w:rsidRPr="00650196" w:rsidRDefault="00650196" w:rsidP="00650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0196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эстетическая творческая </w:t>
            </w:r>
            <w:proofErr w:type="gramStart"/>
            <w:r w:rsidRPr="00650196">
              <w:rPr>
                <w:rFonts w:ascii="Times New Roman" w:hAnsi="Times New Roman"/>
                <w:sz w:val="24"/>
                <w:szCs w:val="24"/>
              </w:rPr>
              <w:t xml:space="preserve">деятельность.  </w:t>
            </w:r>
            <w:proofErr w:type="gramEnd"/>
          </w:p>
        </w:tc>
      </w:tr>
      <w:tr w:rsidR="00650196" w:rsidRPr="00650196" w:rsidTr="00590B3B">
        <w:tc>
          <w:tcPr>
            <w:tcW w:w="4785" w:type="dxa"/>
          </w:tcPr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Адресат  деятельности</w:t>
            </w:r>
            <w:proofErr w:type="gramEnd"/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4786" w:type="dxa"/>
          </w:tcPr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Предназначена для обучающихся в возрасте 7-10 лет.</w:t>
            </w:r>
          </w:p>
        </w:tc>
      </w:tr>
      <w:tr w:rsidR="00650196" w:rsidRPr="00650196" w:rsidTr="00590B3B">
        <w:tc>
          <w:tcPr>
            <w:tcW w:w="4785" w:type="dxa"/>
          </w:tcPr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50196" w:rsidRPr="00650196" w:rsidTr="00590B3B">
        <w:tc>
          <w:tcPr>
            <w:tcW w:w="4785" w:type="dxa"/>
          </w:tcPr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4786" w:type="dxa"/>
          </w:tcPr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650196" w:rsidRPr="00650196" w:rsidTr="00590B3B">
        <w:tc>
          <w:tcPr>
            <w:tcW w:w="4785" w:type="dxa"/>
          </w:tcPr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реализации содержания предмета</w:t>
            </w:r>
          </w:p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0196" w:rsidRPr="00650196" w:rsidRDefault="00650196" w:rsidP="00650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— создание условий для проявления творческих способностей обучающихся в процессе приобретения ими опыта практической работы в различных видах художественно-творческой деятельности.</w:t>
            </w:r>
          </w:p>
          <w:p w:rsidR="00650196" w:rsidRPr="00650196" w:rsidRDefault="00650196" w:rsidP="00650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программы</w:t>
            </w: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50196" w:rsidRPr="00650196" w:rsidRDefault="00650196" w:rsidP="0065019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восприятия природы, произведений изобразительного искусства и детского творчества;</w:t>
            </w:r>
          </w:p>
          <w:p w:rsidR="00650196" w:rsidRPr="00650196" w:rsidRDefault="00650196" w:rsidP="0065019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активного, ценностного отношения к истории отечественной культуры, выраженной в её архитектуре, изобразительном и народном искусстве, в национальных образах предметно-материальной и пространственной среды, в понимании красоты человека и природы;</w:t>
            </w:r>
          </w:p>
          <w:p w:rsidR="00650196" w:rsidRPr="00650196" w:rsidRDefault="00650196" w:rsidP="0065019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видов художественной деятельности и технически доступным разнообразием художественных материалов;</w:t>
            </w:r>
          </w:p>
          <w:p w:rsidR="00650196" w:rsidRPr="00650196" w:rsidRDefault="00650196" w:rsidP="0065019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элементарной художественной грамотой во всех основных видах визуально-пространственных искусств (собственно изобразительных): графики, живописи и скульптуры, декоративно-прикладного и народного искусства, архитектуры и дизайна;</w:t>
            </w:r>
          </w:p>
          <w:p w:rsidR="00650196" w:rsidRPr="00650196" w:rsidRDefault="00650196" w:rsidP="0065019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собственной художественно-творческой практики в процессе работы различными художественными материалами.</w:t>
            </w:r>
          </w:p>
          <w:p w:rsidR="00650196" w:rsidRPr="00650196" w:rsidRDefault="00650196" w:rsidP="00650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96" w:rsidRPr="00650196" w:rsidTr="00590B3B">
        <w:tc>
          <w:tcPr>
            <w:tcW w:w="4785" w:type="dxa"/>
          </w:tcPr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0196" w:rsidRPr="00650196" w:rsidRDefault="00650196" w:rsidP="00650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Модуль1. «Графика»</w:t>
            </w:r>
          </w:p>
          <w:p w:rsidR="00650196" w:rsidRPr="00650196" w:rsidRDefault="00650196" w:rsidP="00650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Модуль2. «Живопись»</w:t>
            </w:r>
          </w:p>
          <w:p w:rsidR="00650196" w:rsidRPr="00650196" w:rsidRDefault="00650196" w:rsidP="00650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Модуль3. «Скульптура»</w:t>
            </w:r>
          </w:p>
          <w:p w:rsidR="00650196" w:rsidRPr="00650196" w:rsidRDefault="00650196" w:rsidP="00650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Модуль4. «Декоративно-прикладное искусство»</w:t>
            </w:r>
          </w:p>
          <w:p w:rsidR="00650196" w:rsidRPr="00650196" w:rsidRDefault="00650196" w:rsidP="00650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Модуль5. «Архитектура»</w:t>
            </w:r>
          </w:p>
          <w:p w:rsidR="00650196" w:rsidRPr="00650196" w:rsidRDefault="00650196" w:rsidP="00650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Модуль6. «Восприятие произведений искусства»</w:t>
            </w:r>
          </w:p>
          <w:p w:rsidR="00650196" w:rsidRPr="00650196" w:rsidRDefault="00650196" w:rsidP="00650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Модуль7. «Азбука цифровой графики»</w:t>
            </w:r>
          </w:p>
        </w:tc>
      </w:tr>
      <w:tr w:rsidR="00650196" w:rsidRPr="00650196" w:rsidTr="00590B3B">
        <w:tc>
          <w:tcPr>
            <w:tcW w:w="4785" w:type="dxa"/>
          </w:tcPr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предмета в учебном плане</w:t>
            </w:r>
          </w:p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0196" w:rsidRPr="00650196" w:rsidRDefault="00650196" w:rsidP="0065019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Занятия проводятся два</w:t>
            </w: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 xml:space="preserve"> в н</w:t>
            </w: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еделю. В 1 классе планируется 66 занятий</w:t>
            </w: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196" w:rsidRPr="00650196" w:rsidTr="00590B3B">
        <w:tc>
          <w:tcPr>
            <w:tcW w:w="4785" w:type="dxa"/>
          </w:tcPr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gramStart"/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программы  внеурочной</w:t>
            </w:r>
            <w:proofErr w:type="gramEnd"/>
            <w:r w:rsidRPr="006501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786" w:type="dxa"/>
          </w:tcPr>
          <w:p w:rsidR="00650196" w:rsidRPr="00650196" w:rsidRDefault="00650196" w:rsidP="00650196">
            <w:pPr>
              <w:pStyle w:val="a6"/>
              <w:spacing w:before="0" w:beforeAutospacing="0" w:after="0" w:afterAutospacing="0"/>
            </w:pPr>
            <w:r w:rsidRPr="00650196">
              <w:t xml:space="preserve">           1) результаты освоения курса внеурочной деятельности; </w:t>
            </w:r>
          </w:p>
          <w:p w:rsidR="00650196" w:rsidRPr="00650196" w:rsidRDefault="00650196" w:rsidP="00650196">
            <w:pPr>
              <w:pStyle w:val="a6"/>
              <w:spacing w:before="0" w:beforeAutospacing="0" w:after="0" w:afterAutospacing="0"/>
            </w:pPr>
            <w:r w:rsidRPr="00650196">
              <w:t xml:space="preserve">2) содержание курса внеурочной деятельности с указанием форм организации и видов деятельности; </w:t>
            </w:r>
          </w:p>
          <w:p w:rsidR="00650196" w:rsidRPr="00650196" w:rsidRDefault="00650196" w:rsidP="00650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96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  <w:p w:rsidR="00650196" w:rsidRPr="00650196" w:rsidRDefault="00650196" w:rsidP="006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196" w:rsidRPr="00271BBE" w:rsidRDefault="00650196" w:rsidP="00650196">
      <w:pPr>
        <w:rPr>
          <w:rFonts w:ascii="Times New Roman" w:hAnsi="Times New Roman" w:cs="Times New Roman"/>
        </w:rPr>
      </w:pPr>
    </w:p>
    <w:p w:rsidR="002452B3" w:rsidRDefault="002452B3"/>
    <w:sectPr w:rsidR="0024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7573"/>
    <w:multiLevelType w:val="hybridMultilevel"/>
    <w:tmpl w:val="17F6C110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E9"/>
    <w:rsid w:val="002452B3"/>
    <w:rsid w:val="002C60CB"/>
    <w:rsid w:val="00386EE9"/>
    <w:rsid w:val="0065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FCB6A-96FE-4B6B-BE09-4E58A4D4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650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50196"/>
    <w:rPr>
      <w:rFonts w:ascii="Calibri" w:eastAsia="Calibri" w:hAnsi="Calibri" w:cs="Times New Roman"/>
    </w:rPr>
  </w:style>
  <w:style w:type="character" w:customStyle="1" w:styleId="c3">
    <w:name w:val="c3"/>
    <w:basedOn w:val="a0"/>
    <w:rsid w:val="00650196"/>
  </w:style>
  <w:style w:type="paragraph" w:customStyle="1" w:styleId="c44c17c4c7">
    <w:name w:val="c44 c17 c4 c7"/>
    <w:basedOn w:val="a"/>
    <w:rsid w:val="0065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5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2023-10-07T08:41:00Z</dcterms:created>
  <dcterms:modified xsi:type="dcterms:W3CDTF">2023-10-07T08:50:00Z</dcterms:modified>
</cp:coreProperties>
</file>